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735B" w14:textId="517EA194" w:rsidR="006B3B8B" w:rsidRPr="00F4214B" w:rsidRDefault="00276BFD" w:rsidP="006B3B8B">
      <w:pPr>
        <w:pStyle w:val="Heading1"/>
        <w:pBdr>
          <w:bottom w:val="double" w:sz="4" w:space="1" w:color="4F81BD" w:themeColor="accent1"/>
        </w:pBdr>
        <w:rPr>
          <w:rFonts w:ascii="Biome" w:hAnsi="Biome" w:cs="Biome"/>
        </w:rPr>
      </w:pPr>
      <w:r>
        <w:rPr>
          <w:rFonts w:ascii="Biome" w:hAnsi="Biome" w:cs="Biome"/>
          <w:noProof/>
        </w:rPr>
        <w:drawing>
          <wp:anchor distT="0" distB="0" distL="114300" distR="114300" simplePos="0" relativeHeight="251656192" behindDoc="1" locked="0" layoutInCell="1" allowOverlap="1" wp14:anchorId="5CAC0308" wp14:editId="16B0B89B">
            <wp:simplePos x="0" y="0"/>
            <wp:positionH relativeFrom="column">
              <wp:posOffset>-316230</wp:posOffset>
            </wp:positionH>
            <wp:positionV relativeFrom="paragraph">
              <wp:posOffset>-76562</wp:posOffset>
            </wp:positionV>
            <wp:extent cx="935990" cy="935990"/>
            <wp:effectExtent l="0" t="0" r="0" b="0"/>
            <wp:wrapThrough wrapText="bothSides">
              <wp:wrapPolygon edited="0">
                <wp:start x="9232" y="879"/>
                <wp:lineTo x="2638" y="8792"/>
                <wp:lineTo x="1758" y="10551"/>
                <wp:lineTo x="2638" y="12309"/>
                <wp:lineTo x="5715" y="15826"/>
                <wp:lineTo x="0" y="18464"/>
                <wp:lineTo x="0" y="20223"/>
                <wp:lineTo x="5715" y="21102"/>
                <wp:lineTo x="10551" y="21102"/>
                <wp:lineTo x="17585" y="20223"/>
                <wp:lineTo x="18464" y="19343"/>
                <wp:lineTo x="14947" y="15826"/>
                <wp:lineTo x="16266" y="15826"/>
                <wp:lineTo x="18904" y="10551"/>
                <wp:lineTo x="18464" y="8792"/>
                <wp:lineTo x="12309" y="879"/>
                <wp:lineTo x="9232" y="879"/>
              </wp:wrapPolygon>
            </wp:wrapThrough>
            <wp:docPr id="35604745" name="Picture 1" descr="A blue diamond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4745" name="Picture 1" descr="A blue diamond with white lette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B8B" w:rsidRPr="00F4214B">
        <w:rPr>
          <w:rFonts w:ascii="Biome" w:hAnsi="Biome" w:cs="Biome"/>
        </w:rPr>
        <w:t>RELY’ON LEARNING INSTITUTE</w:t>
      </w:r>
    </w:p>
    <w:p w14:paraId="21C0F852" w14:textId="184FD3F8" w:rsidR="006B3B8B" w:rsidRDefault="006B3B8B" w:rsidP="00276BFD">
      <w:pPr>
        <w:ind w:left="720"/>
        <w:jc w:val="both"/>
        <w:rPr>
          <w:color w:val="C00000"/>
        </w:rPr>
      </w:pPr>
      <w:r w:rsidRPr="006B3B8B">
        <w:rPr>
          <w:color w:val="C00000"/>
        </w:rPr>
        <w:t>COMPUTER SCHOOL</w:t>
      </w:r>
    </w:p>
    <w:p w14:paraId="26549E10" w14:textId="77777777" w:rsidR="00121496" w:rsidRPr="00FC44CC" w:rsidRDefault="00121496" w:rsidP="00121496">
      <w:pPr>
        <w:pStyle w:val="Heading1"/>
        <w:rPr>
          <w:rFonts w:ascii="Tenorite" w:hAnsi="Tenorite"/>
        </w:rPr>
      </w:pPr>
      <w:r w:rsidRPr="00FC44CC">
        <w:rPr>
          <w:rFonts w:ascii="Tenorite" w:hAnsi="Tenorite"/>
        </w:rPr>
        <w:t>Refund Policy</w:t>
      </w:r>
    </w:p>
    <w:p w14:paraId="1740867C" w14:textId="3C92E181" w:rsidR="00121496" w:rsidRPr="00FC44CC" w:rsidRDefault="00121496" w:rsidP="00121496">
      <w:pPr>
        <w:rPr>
          <w:rFonts w:ascii="Tenorite" w:hAnsi="Tenorite"/>
        </w:rPr>
      </w:pPr>
      <w:r w:rsidRPr="00FC44CC">
        <w:rPr>
          <w:rFonts w:ascii="Tenorite" w:hAnsi="Tenorite"/>
        </w:rPr>
        <w:t xml:space="preserve">Effective Date: </w:t>
      </w:r>
      <w:r>
        <w:rPr>
          <w:rFonts w:ascii="Tenorite" w:hAnsi="Tenorite"/>
        </w:rPr>
        <w:t>November 1, 20205</w:t>
      </w:r>
    </w:p>
    <w:p w14:paraId="2173FF24" w14:textId="1770345B" w:rsidR="00121496" w:rsidRPr="00FC44CC" w:rsidRDefault="00121496" w:rsidP="00121496">
      <w:pPr>
        <w:rPr>
          <w:rFonts w:ascii="Tenorite" w:hAnsi="Tenorite"/>
        </w:rPr>
      </w:pPr>
      <w:r w:rsidRPr="00FC44CC">
        <w:rPr>
          <w:rFonts w:ascii="Tenorite" w:hAnsi="Tenorite"/>
        </w:rPr>
        <w:t>Relyon Learning Institute (RLI) maintains a strict no-refund policy for all payments made toward our courses, programs, or services.</w:t>
      </w:r>
    </w:p>
    <w:p w14:paraId="7A0FD57A" w14:textId="77777777" w:rsidR="00121496" w:rsidRPr="00FC44CC" w:rsidRDefault="00121496" w:rsidP="00121496">
      <w:pPr>
        <w:pStyle w:val="Heading2"/>
        <w:rPr>
          <w:rFonts w:ascii="Tenorite" w:hAnsi="Tenorite"/>
        </w:rPr>
      </w:pPr>
      <w:r w:rsidRPr="00FC44CC">
        <w:rPr>
          <w:rFonts w:ascii="Tenorite" w:hAnsi="Tenorite"/>
        </w:rPr>
        <w:t>1. All Payments Are Final</w:t>
      </w:r>
    </w:p>
    <w:p w14:paraId="4C7D9B83" w14:textId="77777777" w:rsidR="00121496" w:rsidRPr="00FC44CC" w:rsidRDefault="00121496" w:rsidP="00121496">
      <w:pPr>
        <w:rPr>
          <w:rFonts w:ascii="Tenorite" w:hAnsi="Tenorite"/>
        </w:rPr>
      </w:pPr>
      <w:r w:rsidRPr="00FC44CC">
        <w:rPr>
          <w:rFonts w:ascii="Tenorite" w:hAnsi="Tenorite"/>
        </w:rPr>
        <w:t>All tuition fees, registration fees, and payments made to RLI are final and non-refundable. Once a payment has been processed, no refunds, partial refunds, or credit transfers will be issued under any circumstance.</w:t>
      </w:r>
    </w:p>
    <w:p w14:paraId="09C3C38A" w14:textId="77777777" w:rsidR="00121496" w:rsidRPr="00FC44CC" w:rsidRDefault="00121496" w:rsidP="00121496">
      <w:pPr>
        <w:pStyle w:val="Heading2"/>
        <w:rPr>
          <w:rFonts w:ascii="Tenorite" w:hAnsi="Tenorite"/>
        </w:rPr>
      </w:pPr>
      <w:r w:rsidRPr="00FC44CC">
        <w:rPr>
          <w:rFonts w:ascii="Tenorite" w:hAnsi="Tenorite"/>
        </w:rPr>
        <w:t>2. Missed or Incomplete Courses</w:t>
      </w:r>
    </w:p>
    <w:p w14:paraId="36313B88" w14:textId="77777777" w:rsidR="00121496" w:rsidRPr="00FC44CC" w:rsidRDefault="00121496" w:rsidP="00121496">
      <w:pPr>
        <w:rPr>
          <w:rFonts w:ascii="Tenorite" w:hAnsi="Tenorite"/>
        </w:rPr>
      </w:pPr>
      <w:r w:rsidRPr="00FC44CC">
        <w:rPr>
          <w:rFonts w:ascii="Tenorite" w:hAnsi="Tenorite"/>
        </w:rPr>
        <w:t>Students who miss classes, fail to complete a course, or withdraw after registration will not be eligible for any refund or credit. However, at our discretion, students may be allowed to reschedule or defer their enrollment to a later session, subject to availability.</w:t>
      </w:r>
    </w:p>
    <w:p w14:paraId="19C5A54D" w14:textId="77777777" w:rsidR="00121496" w:rsidRPr="00FC44CC" w:rsidRDefault="00121496" w:rsidP="00121496">
      <w:pPr>
        <w:pStyle w:val="Heading2"/>
        <w:rPr>
          <w:rFonts w:ascii="Tenorite" w:hAnsi="Tenorite"/>
        </w:rPr>
      </w:pPr>
      <w:r w:rsidRPr="00FC44CC">
        <w:rPr>
          <w:rFonts w:ascii="Tenorite" w:hAnsi="Tenorite"/>
        </w:rPr>
        <w:t>3. Cancellations by RLI</w:t>
      </w:r>
    </w:p>
    <w:p w14:paraId="4E634D18" w14:textId="67DA05EB" w:rsidR="00121496" w:rsidRPr="00FC44CC" w:rsidRDefault="00121496" w:rsidP="00121496">
      <w:pPr>
        <w:rPr>
          <w:rFonts w:ascii="Tenorite" w:hAnsi="Tenorite"/>
        </w:rPr>
      </w:pPr>
      <w:r w:rsidRPr="00FC44CC">
        <w:rPr>
          <w:rFonts w:ascii="Tenorite" w:hAnsi="Tenorite"/>
        </w:rPr>
        <w:t>In the rare event that RLI cancels a course or training session, enrolled students will be notified and given the option to transfer to another course date for that specific session.</w:t>
      </w:r>
    </w:p>
    <w:p w14:paraId="52916E8E" w14:textId="77777777" w:rsidR="00121496" w:rsidRPr="00FC44CC" w:rsidRDefault="00121496" w:rsidP="00121496">
      <w:pPr>
        <w:pStyle w:val="Heading2"/>
        <w:rPr>
          <w:rFonts w:ascii="Tenorite" w:hAnsi="Tenorite"/>
        </w:rPr>
      </w:pPr>
      <w:r w:rsidRPr="00FC44CC">
        <w:rPr>
          <w:rFonts w:ascii="Tenorite" w:hAnsi="Tenorite"/>
        </w:rPr>
        <w:t>4. Agreement</w:t>
      </w:r>
    </w:p>
    <w:p w14:paraId="304B1973" w14:textId="77777777" w:rsidR="00121496" w:rsidRPr="00FC44CC" w:rsidRDefault="00121496" w:rsidP="00121496">
      <w:pPr>
        <w:rPr>
          <w:rFonts w:ascii="Tenorite" w:hAnsi="Tenorite"/>
        </w:rPr>
      </w:pPr>
      <w:r w:rsidRPr="00FC44CC">
        <w:rPr>
          <w:rFonts w:ascii="Tenorite" w:hAnsi="Tenorite"/>
        </w:rPr>
        <w:t>By registering or making payment for any RLI program or service, you acknowledge and agree to this Refund Policy in full.</w:t>
      </w:r>
    </w:p>
    <w:p w14:paraId="4C1C1EC7" w14:textId="79CD79FB" w:rsidR="00121496" w:rsidRDefault="00121496" w:rsidP="00121496">
      <w:pPr>
        <w:rPr>
          <w:rFonts w:ascii="Tenorite" w:hAnsi="Tenorite"/>
        </w:rPr>
      </w:pPr>
      <w:r w:rsidRPr="00FC44CC">
        <w:rPr>
          <w:rFonts w:ascii="Tenorite" w:hAnsi="Tenorite"/>
        </w:rPr>
        <w:t>For questions about this policy, please contact us at:</w:t>
      </w:r>
      <w:r w:rsidRPr="00FC44CC">
        <w:rPr>
          <w:rFonts w:ascii="Tenorite" w:hAnsi="Tenorite"/>
        </w:rPr>
        <w:br/>
        <w:t>Email: info@relyonlearninginstitute.com</w:t>
      </w:r>
      <w:r w:rsidRPr="00FC44CC">
        <w:rPr>
          <w:rFonts w:ascii="Tenorite" w:hAnsi="Tenorite"/>
        </w:rPr>
        <w:br/>
        <w:t xml:space="preserve">Website: </w:t>
      </w:r>
      <w:hyperlink r:id="rId9" w:history="1">
        <w:r w:rsidRPr="00B35F40">
          <w:rPr>
            <w:rStyle w:val="Hyperlink"/>
            <w:rFonts w:ascii="Tenorite" w:hAnsi="Tenorite"/>
          </w:rPr>
          <w:t>www.relyonlearninginstitute.com</w:t>
        </w:r>
      </w:hyperlink>
    </w:p>
    <w:p w14:paraId="669D03CF" w14:textId="77777777" w:rsidR="00121496" w:rsidRDefault="00121496" w:rsidP="00121496">
      <w:pPr>
        <w:rPr>
          <w:rFonts w:ascii="Tenorite" w:hAnsi="Tenorite"/>
        </w:rPr>
      </w:pPr>
    </w:p>
    <w:p w14:paraId="7CF54160" w14:textId="77777777" w:rsidR="00121496" w:rsidRPr="00FC44CC" w:rsidRDefault="00121496" w:rsidP="00121496">
      <w:pPr>
        <w:pBdr>
          <w:bottom w:val="single" w:sz="4" w:space="1" w:color="auto"/>
        </w:pBdr>
        <w:rPr>
          <w:rFonts w:ascii="Tenorite" w:hAnsi="Tenorite"/>
        </w:rPr>
      </w:pPr>
    </w:p>
    <w:p w14:paraId="5AA88BDA" w14:textId="77777777" w:rsidR="00627045" w:rsidRPr="006B3B8B" w:rsidRDefault="00627045" w:rsidP="00276BFD">
      <w:pPr>
        <w:ind w:left="720"/>
        <w:jc w:val="both"/>
        <w:rPr>
          <w:color w:val="C00000"/>
        </w:rPr>
      </w:pPr>
    </w:p>
    <w:sectPr w:rsidR="00627045" w:rsidRPr="006B3B8B" w:rsidSect="0094025E">
      <w:footerReference w:type="default" r:id="rId10"/>
      <w:pgSz w:w="12240" w:h="15840"/>
      <w:pgMar w:top="6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A2BA" w14:textId="77777777" w:rsidR="009E09B8" w:rsidRDefault="009E09B8" w:rsidP="0094025E">
      <w:pPr>
        <w:spacing w:after="0" w:line="240" w:lineRule="auto"/>
      </w:pPr>
      <w:r>
        <w:separator/>
      </w:r>
    </w:p>
  </w:endnote>
  <w:endnote w:type="continuationSeparator" w:id="0">
    <w:p w14:paraId="5F477775" w14:textId="77777777" w:rsidR="009E09B8" w:rsidRDefault="009E09B8" w:rsidP="0094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91034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9C7725" w14:textId="20D720B7" w:rsidR="0094025E" w:rsidRDefault="0094025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t>©</w:t>
        </w:r>
        <w:r>
          <w:rPr>
            <w:b/>
            <w:bCs/>
          </w:rPr>
          <w:t xml:space="preserve">| </w:t>
        </w:r>
        <w:r w:rsidRPr="00627045">
          <w:rPr>
            <w:rFonts w:ascii="Corbel Light" w:hAnsi="Corbel Light" w:cs="Biome"/>
            <w:color w:val="7F7F7F" w:themeColor="background1" w:themeShade="7F"/>
            <w:spacing w:val="60"/>
            <w:sz w:val="20"/>
            <w:szCs w:val="20"/>
          </w:rPr>
          <w:t>RelyonLearningInstitute.com</w:t>
        </w:r>
      </w:p>
    </w:sdtContent>
  </w:sdt>
  <w:p w14:paraId="0C2091C9" w14:textId="77777777" w:rsidR="0094025E" w:rsidRDefault="00940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F7AD" w14:textId="77777777" w:rsidR="009E09B8" w:rsidRDefault="009E09B8" w:rsidP="0094025E">
      <w:pPr>
        <w:spacing w:after="0" w:line="240" w:lineRule="auto"/>
      </w:pPr>
      <w:r>
        <w:separator/>
      </w:r>
    </w:p>
  </w:footnote>
  <w:footnote w:type="continuationSeparator" w:id="0">
    <w:p w14:paraId="18B06279" w14:textId="77777777" w:rsidR="009E09B8" w:rsidRDefault="009E09B8" w:rsidP="00940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5173259">
    <w:abstractNumId w:val="8"/>
  </w:num>
  <w:num w:numId="2" w16cid:durableId="1585452758">
    <w:abstractNumId w:val="6"/>
  </w:num>
  <w:num w:numId="3" w16cid:durableId="1232472592">
    <w:abstractNumId w:val="5"/>
  </w:num>
  <w:num w:numId="4" w16cid:durableId="1036849686">
    <w:abstractNumId w:val="4"/>
  </w:num>
  <w:num w:numId="5" w16cid:durableId="253786131">
    <w:abstractNumId w:val="7"/>
  </w:num>
  <w:num w:numId="6" w16cid:durableId="1391345556">
    <w:abstractNumId w:val="3"/>
  </w:num>
  <w:num w:numId="7" w16cid:durableId="993484587">
    <w:abstractNumId w:val="2"/>
  </w:num>
  <w:num w:numId="8" w16cid:durableId="1160660414">
    <w:abstractNumId w:val="1"/>
  </w:num>
  <w:num w:numId="9" w16cid:durableId="89596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D7C"/>
    <w:rsid w:val="00034616"/>
    <w:rsid w:val="0006063C"/>
    <w:rsid w:val="00121496"/>
    <w:rsid w:val="0015074B"/>
    <w:rsid w:val="00276BFD"/>
    <w:rsid w:val="0029639D"/>
    <w:rsid w:val="00326F90"/>
    <w:rsid w:val="003A302C"/>
    <w:rsid w:val="004F1081"/>
    <w:rsid w:val="00563D67"/>
    <w:rsid w:val="00627045"/>
    <w:rsid w:val="006B3B8B"/>
    <w:rsid w:val="006C476B"/>
    <w:rsid w:val="008D7573"/>
    <w:rsid w:val="0094025E"/>
    <w:rsid w:val="009B7D3A"/>
    <w:rsid w:val="009E09B8"/>
    <w:rsid w:val="00AA1D8D"/>
    <w:rsid w:val="00B47730"/>
    <w:rsid w:val="00CB0664"/>
    <w:rsid w:val="00E5574A"/>
    <w:rsid w:val="00F421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EF611C"/>
  <w14:defaultImageDpi w14:val="300"/>
  <w15:docId w15:val="{F8E19D14-6E70-4AFF-9BBD-2349A9FC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421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elyonlearninginstitu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1102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Irene W</cp:lastModifiedBy>
  <cp:revision>3</cp:revision>
  <dcterms:created xsi:type="dcterms:W3CDTF">2025-10-27T03:55:00Z</dcterms:created>
  <dcterms:modified xsi:type="dcterms:W3CDTF">2025-10-27T03:59:00Z</dcterms:modified>
  <cp:category/>
</cp:coreProperties>
</file>